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B4A31" w14:textId="77777777" w:rsidR="00372ADF" w:rsidRPr="00495C76" w:rsidRDefault="00372ADF" w:rsidP="00372ADF">
      <w:pPr>
        <w:tabs>
          <w:tab w:val="right" w:pos="10206"/>
        </w:tabs>
        <w:spacing w:before="120" w:after="120"/>
        <w:ind w:left="851" w:right="289"/>
        <w:contextualSpacing/>
        <w:jc w:val="center"/>
        <w:rPr>
          <w:rFonts w:asciiTheme="majorBidi" w:hAnsiTheme="majorBidi" w:cstheme="majorBidi"/>
          <w:b/>
          <w:bCs/>
          <w:u w:val="single"/>
        </w:rPr>
      </w:pPr>
      <w:r>
        <w:rPr>
          <w:rFonts w:asciiTheme="majorBidi" w:hAnsiTheme="majorBidi" w:cstheme="majorBidi"/>
          <w:b/>
          <w:bCs/>
          <w:u w:val="single"/>
        </w:rPr>
        <w:t>Proxy</w:t>
      </w:r>
      <w:r w:rsidRPr="00495C76">
        <w:rPr>
          <w:rFonts w:asciiTheme="majorBidi" w:hAnsiTheme="majorBidi" w:cstheme="majorBidi"/>
          <w:b/>
          <w:bCs/>
          <w:u w:val="single"/>
        </w:rPr>
        <w:t xml:space="preserve"> (for individuals)</w:t>
      </w:r>
    </w:p>
    <w:p w14:paraId="63BA155C" w14:textId="77777777" w:rsidR="00372ADF" w:rsidRPr="00495C76" w:rsidRDefault="00372ADF" w:rsidP="00372ADF">
      <w:pPr>
        <w:tabs>
          <w:tab w:val="right" w:pos="10206"/>
        </w:tabs>
        <w:spacing w:before="120" w:after="120"/>
        <w:ind w:left="851" w:right="289"/>
        <w:contextualSpacing/>
        <w:rPr>
          <w:rFonts w:asciiTheme="majorBidi" w:hAnsiTheme="majorBidi" w:cstheme="majorBidi"/>
          <w:b/>
          <w:bCs/>
          <w:u w:val="single"/>
        </w:rPr>
      </w:pPr>
    </w:p>
    <w:p w14:paraId="74D26946" w14:textId="77777777" w:rsidR="00372ADF" w:rsidRPr="00495C76" w:rsidRDefault="00372ADF" w:rsidP="00372ADF">
      <w:pPr>
        <w:tabs>
          <w:tab w:val="right" w:pos="10206"/>
        </w:tabs>
        <w:spacing w:before="120" w:after="120"/>
        <w:ind w:left="851" w:right="289"/>
        <w:contextualSpacing/>
        <w:rPr>
          <w:rFonts w:asciiTheme="majorBidi" w:hAnsiTheme="majorBidi" w:cstheme="majorBidi"/>
        </w:rPr>
      </w:pPr>
      <w:r w:rsidRPr="00495C76">
        <w:rPr>
          <w:rFonts w:asciiTheme="majorBidi" w:hAnsiTheme="majorBidi" w:cstheme="majorBidi"/>
        </w:rPr>
        <w:t xml:space="preserve">I the undersigned __________________________ of (country)___________________ being holder of ___________________ shares of the Arab Palestinian Investment Company (APIC), a duly registered company under number 562801563, do hereby constitute and appoint the shareholder Mr./Ms. __________________________ of (country) __________________as my proxy and have authorized him/her to attend APIC's ordinary and extraordinary general assembly and to vote on my behalf and instead on all matters raised therein being held on Thursday, May 21, 2020 at APIC's premises in </w:t>
      </w:r>
      <w:r>
        <w:rPr>
          <w:rFonts w:asciiTheme="majorBidi" w:hAnsiTheme="majorBidi" w:cstheme="majorBidi"/>
        </w:rPr>
        <w:t xml:space="preserve">Ramallah, </w:t>
      </w:r>
      <w:r w:rsidRPr="00495C76">
        <w:rPr>
          <w:rFonts w:asciiTheme="majorBidi" w:hAnsiTheme="majorBidi" w:cstheme="majorBidi"/>
        </w:rPr>
        <w:t>Palestine, or at any other meetings adjourned to.</w:t>
      </w:r>
    </w:p>
    <w:p w14:paraId="471D9020" w14:textId="77777777" w:rsidR="00372ADF" w:rsidRPr="00495C76" w:rsidRDefault="00372ADF" w:rsidP="00372ADF">
      <w:pPr>
        <w:tabs>
          <w:tab w:val="right" w:pos="10206"/>
        </w:tabs>
        <w:spacing w:before="120" w:after="120"/>
        <w:ind w:left="851" w:right="289"/>
        <w:contextualSpacing/>
        <w:rPr>
          <w:rFonts w:asciiTheme="majorBidi" w:hAnsiTheme="majorBidi" w:cstheme="majorBidi"/>
        </w:rPr>
      </w:pPr>
    </w:p>
    <w:p w14:paraId="542EF277" w14:textId="77777777" w:rsidR="00372ADF" w:rsidRPr="00495C76" w:rsidRDefault="00372ADF" w:rsidP="00372ADF">
      <w:pPr>
        <w:tabs>
          <w:tab w:val="right" w:pos="10206"/>
        </w:tabs>
        <w:spacing w:before="120" w:after="120"/>
        <w:ind w:left="851" w:right="289"/>
        <w:contextualSpacing/>
        <w:rPr>
          <w:rFonts w:asciiTheme="majorBidi" w:hAnsiTheme="majorBidi" w:cstheme="majorBidi"/>
        </w:rPr>
      </w:pPr>
      <w:r w:rsidRPr="00495C76">
        <w:rPr>
          <w:rFonts w:asciiTheme="majorBidi" w:hAnsiTheme="majorBidi" w:cstheme="majorBidi"/>
        </w:rPr>
        <w:t>Dated: ____ / May / 2020</w:t>
      </w:r>
    </w:p>
    <w:p w14:paraId="2818AD14" w14:textId="77777777" w:rsidR="00372ADF" w:rsidRPr="00495C76" w:rsidRDefault="00372ADF" w:rsidP="00372ADF">
      <w:pPr>
        <w:tabs>
          <w:tab w:val="right" w:pos="10206"/>
        </w:tabs>
        <w:spacing w:before="120" w:after="120"/>
        <w:ind w:left="851" w:right="289"/>
        <w:contextualSpacing/>
        <w:rPr>
          <w:rFonts w:asciiTheme="majorBidi" w:hAnsiTheme="majorBidi" w:cstheme="majorBidi"/>
        </w:rPr>
      </w:pPr>
    </w:p>
    <w:tbl>
      <w:tblPr>
        <w:tblW w:w="10773" w:type="dxa"/>
        <w:tblInd w:w="108" w:type="dxa"/>
        <w:tblLayout w:type="fixed"/>
        <w:tblLook w:val="04A0" w:firstRow="1" w:lastRow="0" w:firstColumn="1" w:lastColumn="0" w:noHBand="0" w:noVBand="1"/>
      </w:tblPr>
      <w:tblGrid>
        <w:gridCol w:w="5529"/>
        <w:gridCol w:w="5244"/>
      </w:tblGrid>
      <w:tr w:rsidR="00372ADF" w:rsidRPr="00495C76" w14:paraId="48ABEF17" w14:textId="77777777" w:rsidTr="005D71C0">
        <w:tc>
          <w:tcPr>
            <w:tcW w:w="5529" w:type="dxa"/>
            <w:shd w:val="clear" w:color="auto" w:fill="auto"/>
            <w:vAlign w:val="center"/>
          </w:tcPr>
          <w:p w14:paraId="55B496AE" w14:textId="77777777" w:rsidR="00372ADF" w:rsidRPr="00495C76" w:rsidRDefault="00372ADF" w:rsidP="005D71C0">
            <w:pPr>
              <w:tabs>
                <w:tab w:val="right" w:pos="10206"/>
              </w:tabs>
              <w:spacing w:after="0" w:line="480" w:lineRule="auto"/>
              <w:ind w:left="851" w:right="289"/>
              <w:contextualSpacing/>
              <w:rPr>
                <w:rFonts w:asciiTheme="majorBidi" w:hAnsiTheme="majorBidi" w:cstheme="majorBidi"/>
                <w:rtl/>
              </w:rPr>
            </w:pPr>
            <w:r w:rsidRPr="00495C76">
              <w:rPr>
                <w:rFonts w:asciiTheme="majorBidi" w:hAnsiTheme="majorBidi" w:cstheme="majorBidi"/>
              </w:rPr>
              <w:t>Name of Shareholder: ___________________</w:t>
            </w:r>
          </w:p>
        </w:tc>
        <w:tc>
          <w:tcPr>
            <w:tcW w:w="5244" w:type="dxa"/>
            <w:shd w:val="clear" w:color="auto" w:fill="auto"/>
          </w:tcPr>
          <w:p w14:paraId="0C0576D1" w14:textId="77777777" w:rsidR="00372ADF" w:rsidRPr="00495C76" w:rsidRDefault="00372ADF" w:rsidP="005D71C0">
            <w:pPr>
              <w:tabs>
                <w:tab w:val="right" w:pos="10206"/>
              </w:tabs>
              <w:spacing w:after="0" w:line="480" w:lineRule="auto"/>
              <w:ind w:left="851" w:right="289"/>
              <w:contextualSpacing/>
              <w:rPr>
                <w:rFonts w:asciiTheme="majorBidi" w:hAnsiTheme="majorBidi" w:cstheme="majorBidi"/>
              </w:rPr>
            </w:pPr>
            <w:r w:rsidRPr="00495C76">
              <w:rPr>
                <w:rFonts w:asciiTheme="majorBidi" w:hAnsiTheme="majorBidi" w:cstheme="majorBidi"/>
              </w:rPr>
              <w:t>Witness Name: ____________________</w:t>
            </w:r>
            <w:r w:rsidRPr="00495C76">
              <w:rPr>
                <w:rFonts w:asciiTheme="majorBidi" w:hAnsiTheme="majorBidi" w:cstheme="majorBidi"/>
              </w:rPr>
              <w:tab/>
            </w:r>
          </w:p>
        </w:tc>
      </w:tr>
      <w:tr w:rsidR="00372ADF" w:rsidRPr="00495C76" w14:paraId="4F97043E" w14:textId="77777777" w:rsidTr="005D71C0">
        <w:tc>
          <w:tcPr>
            <w:tcW w:w="5529" w:type="dxa"/>
            <w:shd w:val="clear" w:color="auto" w:fill="auto"/>
            <w:vAlign w:val="center"/>
          </w:tcPr>
          <w:p w14:paraId="070023EB" w14:textId="77777777" w:rsidR="00372ADF" w:rsidRPr="00495C76" w:rsidRDefault="00372ADF" w:rsidP="005D71C0">
            <w:pPr>
              <w:tabs>
                <w:tab w:val="right" w:pos="10206"/>
              </w:tabs>
              <w:spacing w:after="0" w:line="480" w:lineRule="auto"/>
              <w:ind w:left="851" w:right="289"/>
              <w:contextualSpacing/>
              <w:rPr>
                <w:rFonts w:asciiTheme="majorBidi" w:hAnsiTheme="majorBidi" w:cstheme="majorBidi"/>
              </w:rPr>
            </w:pPr>
            <w:r w:rsidRPr="00495C76">
              <w:rPr>
                <w:rFonts w:asciiTheme="majorBidi" w:hAnsiTheme="majorBidi" w:cstheme="majorBidi"/>
              </w:rPr>
              <w:t>Signature: _____________________________</w:t>
            </w:r>
          </w:p>
        </w:tc>
        <w:tc>
          <w:tcPr>
            <w:tcW w:w="5244" w:type="dxa"/>
            <w:shd w:val="clear" w:color="auto" w:fill="auto"/>
          </w:tcPr>
          <w:p w14:paraId="2B6EAAB1" w14:textId="77777777" w:rsidR="00372ADF" w:rsidRPr="00495C76" w:rsidRDefault="00372ADF" w:rsidP="005D71C0">
            <w:pPr>
              <w:tabs>
                <w:tab w:val="right" w:pos="10206"/>
              </w:tabs>
              <w:spacing w:after="0" w:line="480" w:lineRule="auto"/>
              <w:ind w:left="851" w:right="289"/>
              <w:rPr>
                <w:rFonts w:asciiTheme="majorBidi" w:hAnsiTheme="majorBidi" w:cstheme="majorBidi"/>
              </w:rPr>
            </w:pPr>
            <w:r w:rsidRPr="00495C76">
              <w:rPr>
                <w:rFonts w:asciiTheme="majorBidi" w:hAnsiTheme="majorBidi" w:cstheme="majorBidi"/>
              </w:rPr>
              <w:t>Signature: ________________________</w:t>
            </w:r>
          </w:p>
        </w:tc>
      </w:tr>
    </w:tbl>
    <w:p w14:paraId="6F8AA459" w14:textId="77777777" w:rsidR="00372ADF" w:rsidRDefault="00372ADF" w:rsidP="00372ADF">
      <w:pPr>
        <w:bidi/>
        <w:spacing w:after="0" w:line="240" w:lineRule="auto"/>
        <w:contextualSpacing/>
        <w:jc w:val="center"/>
        <w:rPr>
          <w:rFonts w:ascii="Simplified Arabic" w:hAnsi="Simplified Arabic" w:cs="Simplified Arabic"/>
          <w:b/>
          <w:bCs/>
        </w:rPr>
      </w:pPr>
      <w:r>
        <w:rPr>
          <w:rFonts w:ascii="Simplified Arabic" w:hAnsi="Simplified Arabic" w:cs="Simplified Arabic" w:hint="cs"/>
          <w:b/>
          <w:bCs/>
          <w:rtl/>
        </w:rPr>
        <w:t>...</w:t>
      </w:r>
      <w:r>
        <w:rPr>
          <w:rFonts w:ascii="Simplified Arabic" w:hAnsi="Simplified Arabic" w:cs="Simplified Arabic" w:hint="cs"/>
          <w:b/>
          <w:bCs/>
        </w:rPr>
        <w:t>.</w:t>
      </w:r>
      <w:r>
        <w:rPr>
          <w:rFonts w:ascii="Simplified Arabic" w:hAnsi="Simplified Arabic" w:cs="Simplified Arabic" w:hint="cs"/>
          <w:b/>
          <w:bCs/>
          <w:rtl/>
        </w:rPr>
        <w:t>...................................................................................................................................</w:t>
      </w:r>
      <w:r>
        <w:rPr>
          <w:rFonts w:ascii="Simplified Arabic" w:hAnsi="Simplified Arabic" w:cs="Simplified Arabic"/>
          <w:b/>
          <w:bCs/>
        </w:rPr>
        <w:sym w:font="Wingdings" w:char="F022"/>
      </w:r>
    </w:p>
    <w:p w14:paraId="34CFE4C4" w14:textId="77777777" w:rsidR="00372ADF" w:rsidRPr="00ED6739" w:rsidRDefault="00372ADF" w:rsidP="00372ADF">
      <w:pPr>
        <w:tabs>
          <w:tab w:val="right" w:pos="10206"/>
        </w:tabs>
        <w:spacing w:before="120" w:after="120" w:line="360" w:lineRule="auto"/>
        <w:ind w:left="851" w:right="289"/>
        <w:contextualSpacing/>
        <w:jc w:val="center"/>
        <w:rPr>
          <w:rFonts w:asciiTheme="majorBidi" w:hAnsiTheme="majorBidi" w:cstheme="majorBidi"/>
          <w:b/>
          <w:bCs/>
          <w:sz w:val="10"/>
          <w:szCs w:val="10"/>
          <w:u w:val="single"/>
        </w:rPr>
      </w:pPr>
    </w:p>
    <w:p w14:paraId="2688058D" w14:textId="77777777" w:rsidR="00372ADF" w:rsidRPr="00495C76" w:rsidRDefault="00372ADF" w:rsidP="00372ADF">
      <w:pPr>
        <w:tabs>
          <w:tab w:val="right" w:pos="10206"/>
        </w:tabs>
        <w:spacing w:before="120" w:after="120" w:line="360" w:lineRule="auto"/>
        <w:ind w:left="851" w:right="289"/>
        <w:contextualSpacing/>
        <w:jc w:val="center"/>
        <w:rPr>
          <w:rFonts w:asciiTheme="majorBidi" w:hAnsiTheme="majorBidi" w:cstheme="majorBidi"/>
          <w:b/>
          <w:bCs/>
          <w:u w:val="single"/>
        </w:rPr>
      </w:pPr>
      <w:r w:rsidRPr="00495C76">
        <w:rPr>
          <w:rFonts w:asciiTheme="majorBidi" w:hAnsiTheme="majorBidi" w:cstheme="majorBidi"/>
          <w:b/>
          <w:bCs/>
          <w:u w:val="single"/>
        </w:rPr>
        <w:t>Proxy (for companies)</w:t>
      </w:r>
    </w:p>
    <w:p w14:paraId="4B49BD9A" w14:textId="77777777" w:rsidR="00372ADF" w:rsidRPr="002536AF" w:rsidRDefault="00372ADF" w:rsidP="00372ADF">
      <w:pPr>
        <w:jc w:val="center"/>
        <w:rPr>
          <w:rFonts w:asciiTheme="majorBidi" w:hAnsiTheme="majorBidi" w:cstheme="majorBidi"/>
          <w:b/>
          <w:bCs/>
          <w:color w:val="C00000"/>
        </w:rPr>
      </w:pPr>
      <w:r w:rsidRPr="002536AF">
        <w:rPr>
          <w:rFonts w:asciiTheme="majorBidi" w:hAnsiTheme="majorBidi" w:cstheme="majorBidi"/>
          <w:b/>
          <w:bCs/>
          <w:color w:val="C00000"/>
        </w:rPr>
        <w:t>To be printed on the company's letterhead</w:t>
      </w:r>
    </w:p>
    <w:p w14:paraId="66FB8C71" w14:textId="77777777" w:rsidR="00372ADF" w:rsidRPr="00495C76" w:rsidRDefault="00372ADF" w:rsidP="00372ADF">
      <w:pPr>
        <w:spacing w:after="0" w:line="240" w:lineRule="auto"/>
        <w:ind w:left="851" w:right="289"/>
        <w:rPr>
          <w:rFonts w:asciiTheme="majorBidi" w:hAnsiTheme="majorBidi" w:cstheme="majorBidi"/>
        </w:rPr>
      </w:pPr>
      <w:r w:rsidRPr="00495C76">
        <w:rPr>
          <w:rFonts w:asciiTheme="majorBidi" w:hAnsiTheme="majorBidi" w:cstheme="majorBidi"/>
        </w:rPr>
        <w:t>Date:</w:t>
      </w:r>
    </w:p>
    <w:p w14:paraId="5B47C089" w14:textId="77777777" w:rsidR="00372ADF" w:rsidRPr="00495C76" w:rsidRDefault="00372ADF" w:rsidP="00372ADF">
      <w:pPr>
        <w:spacing w:after="0" w:line="240" w:lineRule="auto"/>
        <w:ind w:left="851" w:right="289"/>
        <w:rPr>
          <w:rFonts w:asciiTheme="majorBidi" w:hAnsiTheme="majorBidi" w:cstheme="majorBidi"/>
        </w:rPr>
      </w:pPr>
    </w:p>
    <w:p w14:paraId="6AB240C7" w14:textId="77777777" w:rsidR="00372ADF" w:rsidRPr="00495C76" w:rsidRDefault="00372ADF" w:rsidP="00372ADF">
      <w:pPr>
        <w:spacing w:after="0" w:line="240" w:lineRule="auto"/>
        <w:ind w:left="851" w:right="289"/>
        <w:rPr>
          <w:rFonts w:asciiTheme="majorBidi" w:hAnsiTheme="majorBidi" w:cstheme="majorBidi"/>
        </w:rPr>
      </w:pPr>
      <w:r w:rsidRPr="00495C76">
        <w:rPr>
          <w:rFonts w:asciiTheme="majorBidi" w:hAnsiTheme="majorBidi" w:cstheme="majorBidi"/>
        </w:rPr>
        <w:t>Mr. Tarek Aggad</w:t>
      </w:r>
    </w:p>
    <w:p w14:paraId="536BF98B" w14:textId="77777777" w:rsidR="00372ADF" w:rsidRPr="00495C76" w:rsidRDefault="00372ADF" w:rsidP="00372ADF">
      <w:pPr>
        <w:spacing w:after="0" w:line="240" w:lineRule="auto"/>
        <w:ind w:left="851" w:right="289"/>
        <w:rPr>
          <w:rFonts w:asciiTheme="majorBidi" w:hAnsiTheme="majorBidi" w:cstheme="majorBidi"/>
        </w:rPr>
      </w:pPr>
      <w:r w:rsidRPr="00495C76">
        <w:rPr>
          <w:rFonts w:asciiTheme="majorBidi" w:hAnsiTheme="majorBidi" w:cstheme="majorBidi"/>
        </w:rPr>
        <w:t>Chairman of the Board of Directors</w:t>
      </w:r>
    </w:p>
    <w:p w14:paraId="70512EDF" w14:textId="77777777" w:rsidR="00372ADF" w:rsidRPr="00495C76" w:rsidRDefault="00372ADF" w:rsidP="00372ADF">
      <w:pPr>
        <w:spacing w:after="0" w:line="240" w:lineRule="auto"/>
        <w:ind w:left="851" w:right="289"/>
        <w:rPr>
          <w:rFonts w:asciiTheme="majorBidi" w:hAnsiTheme="majorBidi" w:cstheme="majorBidi"/>
        </w:rPr>
      </w:pPr>
      <w:r w:rsidRPr="00495C76">
        <w:rPr>
          <w:rFonts w:asciiTheme="majorBidi" w:hAnsiTheme="majorBidi" w:cstheme="majorBidi"/>
        </w:rPr>
        <w:t>Arab Palestinian Investment Company (APIC)</w:t>
      </w:r>
    </w:p>
    <w:p w14:paraId="758017FF" w14:textId="77777777" w:rsidR="00372ADF" w:rsidRPr="00495C76" w:rsidRDefault="00372ADF" w:rsidP="00372ADF">
      <w:pPr>
        <w:spacing w:after="0" w:line="240" w:lineRule="auto"/>
        <w:ind w:left="851" w:right="289"/>
        <w:rPr>
          <w:rFonts w:asciiTheme="majorBidi" w:hAnsiTheme="majorBidi" w:cstheme="majorBidi"/>
        </w:rPr>
      </w:pPr>
      <w:r w:rsidRPr="00495C76">
        <w:rPr>
          <w:rFonts w:asciiTheme="majorBidi" w:hAnsiTheme="majorBidi" w:cstheme="majorBidi"/>
        </w:rPr>
        <w:t>Ramallah- Palestine</w:t>
      </w:r>
    </w:p>
    <w:p w14:paraId="4E257C8F" w14:textId="77777777" w:rsidR="00372ADF" w:rsidRPr="00495C76" w:rsidRDefault="00372ADF" w:rsidP="00372ADF">
      <w:pPr>
        <w:spacing w:after="0" w:line="240" w:lineRule="auto"/>
        <w:ind w:left="851" w:right="289"/>
        <w:rPr>
          <w:rFonts w:asciiTheme="majorBidi" w:hAnsiTheme="majorBidi" w:cstheme="majorBidi"/>
        </w:rPr>
      </w:pPr>
    </w:p>
    <w:p w14:paraId="0F285B96" w14:textId="77777777" w:rsidR="00372ADF" w:rsidRPr="00495C76" w:rsidRDefault="00372ADF" w:rsidP="00372ADF">
      <w:pPr>
        <w:spacing w:after="0" w:line="240" w:lineRule="auto"/>
        <w:ind w:left="851" w:right="289"/>
        <w:jc w:val="center"/>
        <w:rPr>
          <w:rFonts w:asciiTheme="majorBidi" w:hAnsiTheme="majorBidi" w:cstheme="majorBidi"/>
          <w:b/>
          <w:bCs/>
          <w:u w:val="single"/>
        </w:rPr>
      </w:pPr>
      <w:r w:rsidRPr="00495C76">
        <w:rPr>
          <w:rFonts w:asciiTheme="majorBidi" w:hAnsiTheme="majorBidi" w:cstheme="majorBidi"/>
          <w:b/>
          <w:bCs/>
          <w:u w:val="single"/>
        </w:rPr>
        <w:t>Subject: Assigning the company's proxy at APIC's ordinary and extraordinary meeting on May 21, 2020</w:t>
      </w:r>
    </w:p>
    <w:p w14:paraId="1A4E309B" w14:textId="77777777" w:rsidR="00372ADF" w:rsidRPr="00495C76" w:rsidRDefault="00372ADF" w:rsidP="00372ADF">
      <w:pPr>
        <w:spacing w:after="0" w:line="240" w:lineRule="auto"/>
        <w:ind w:left="851" w:right="289"/>
        <w:rPr>
          <w:rFonts w:asciiTheme="majorBidi" w:hAnsiTheme="majorBidi" w:cstheme="majorBidi"/>
        </w:rPr>
      </w:pPr>
    </w:p>
    <w:p w14:paraId="44AB7D1B" w14:textId="77777777" w:rsidR="00372ADF" w:rsidRPr="00495C76" w:rsidRDefault="00372ADF" w:rsidP="00372ADF">
      <w:pPr>
        <w:spacing w:after="0" w:line="240" w:lineRule="auto"/>
        <w:ind w:left="851" w:right="289"/>
        <w:rPr>
          <w:rFonts w:asciiTheme="majorBidi" w:hAnsiTheme="majorBidi" w:cstheme="majorBidi"/>
        </w:rPr>
      </w:pPr>
      <w:r w:rsidRPr="00495C76">
        <w:rPr>
          <w:rFonts w:asciiTheme="majorBidi" w:hAnsiTheme="majorBidi" w:cstheme="majorBidi"/>
        </w:rPr>
        <w:t>Greetings,</w:t>
      </w:r>
    </w:p>
    <w:p w14:paraId="01EB43A3" w14:textId="77777777" w:rsidR="00372ADF" w:rsidRPr="00495C76" w:rsidRDefault="00372ADF" w:rsidP="00372ADF">
      <w:pPr>
        <w:spacing w:after="0" w:line="240" w:lineRule="auto"/>
        <w:ind w:left="851" w:right="289"/>
        <w:rPr>
          <w:rFonts w:asciiTheme="majorBidi" w:hAnsiTheme="majorBidi" w:cstheme="majorBidi"/>
        </w:rPr>
      </w:pPr>
    </w:p>
    <w:p w14:paraId="398E7AFD" w14:textId="77777777" w:rsidR="00372ADF" w:rsidRPr="00495C76" w:rsidRDefault="00372ADF" w:rsidP="00372ADF">
      <w:pPr>
        <w:spacing w:after="0" w:line="240" w:lineRule="auto"/>
        <w:ind w:left="851" w:right="289"/>
        <w:jc w:val="both"/>
        <w:rPr>
          <w:rFonts w:asciiTheme="majorBidi" w:hAnsiTheme="majorBidi" w:cstheme="majorBidi"/>
        </w:rPr>
      </w:pPr>
      <w:r w:rsidRPr="00495C76">
        <w:rPr>
          <w:rFonts w:asciiTheme="majorBidi" w:hAnsiTheme="majorBidi" w:cstheme="majorBidi"/>
        </w:rPr>
        <w:t xml:space="preserve">We the undersigned (company name) being holder of ____________ shares of the APIC, inform you that in accordance to the Presidential Decree in declaring a state of emergency in Palestine to prevent the spread of the Corona Virus (COVID-19), and according to the instructions of the regulatory authorities in Palestine to limit the number of participants at the general assembly meetings to a minimum,  we hereby authorize APIC to assign our proxy to attend the meetings and vote on our behalf in the ordinary and extraordinary general meetings of the shareholders of APIC, that will be held on Thursday, May 21, 2020 at APIC's premises in </w:t>
      </w:r>
      <w:r>
        <w:rPr>
          <w:rFonts w:asciiTheme="majorBidi" w:hAnsiTheme="majorBidi" w:cstheme="majorBidi"/>
        </w:rPr>
        <w:t xml:space="preserve">Ramallah, </w:t>
      </w:r>
      <w:r w:rsidRPr="00495C76">
        <w:rPr>
          <w:rFonts w:asciiTheme="majorBidi" w:hAnsiTheme="majorBidi" w:cstheme="majorBidi"/>
        </w:rPr>
        <w:t>Palestine or at any other meetings adjourned to.</w:t>
      </w:r>
    </w:p>
    <w:p w14:paraId="2A110D49" w14:textId="77777777" w:rsidR="00372ADF" w:rsidRPr="00495C76" w:rsidRDefault="00372ADF" w:rsidP="00372ADF">
      <w:pPr>
        <w:spacing w:after="0" w:line="240" w:lineRule="auto"/>
        <w:ind w:left="851" w:right="289"/>
        <w:jc w:val="both"/>
        <w:rPr>
          <w:rFonts w:asciiTheme="majorBidi" w:hAnsiTheme="majorBidi" w:cstheme="majorBidi"/>
        </w:rPr>
      </w:pPr>
    </w:p>
    <w:p w14:paraId="6B377E09" w14:textId="77777777" w:rsidR="00372ADF" w:rsidRPr="00495C76" w:rsidRDefault="00372ADF" w:rsidP="00372ADF">
      <w:pPr>
        <w:spacing w:after="0" w:line="240" w:lineRule="auto"/>
        <w:ind w:left="851" w:right="289"/>
        <w:jc w:val="both"/>
        <w:rPr>
          <w:rFonts w:asciiTheme="majorBidi" w:hAnsiTheme="majorBidi" w:cstheme="majorBidi"/>
        </w:rPr>
      </w:pPr>
      <w:r w:rsidRPr="00495C76">
        <w:rPr>
          <w:rFonts w:asciiTheme="majorBidi" w:hAnsiTheme="majorBidi" w:cstheme="majorBidi"/>
        </w:rPr>
        <w:t>Name</w:t>
      </w:r>
    </w:p>
    <w:p w14:paraId="4AEB1B47" w14:textId="77777777" w:rsidR="00372ADF" w:rsidRPr="00495C76" w:rsidRDefault="00372ADF" w:rsidP="00372ADF">
      <w:pPr>
        <w:spacing w:after="0" w:line="240" w:lineRule="auto"/>
        <w:ind w:left="851" w:right="289"/>
        <w:jc w:val="both"/>
        <w:rPr>
          <w:rFonts w:asciiTheme="majorBidi" w:hAnsiTheme="majorBidi" w:cstheme="majorBidi"/>
        </w:rPr>
      </w:pPr>
      <w:r w:rsidRPr="00495C76">
        <w:rPr>
          <w:rFonts w:asciiTheme="majorBidi" w:hAnsiTheme="majorBidi" w:cstheme="majorBidi"/>
        </w:rPr>
        <w:t>Position</w:t>
      </w:r>
    </w:p>
    <w:p w14:paraId="38823DF2" w14:textId="77777777" w:rsidR="00372ADF" w:rsidRPr="00495C76" w:rsidRDefault="00372ADF" w:rsidP="00372ADF">
      <w:pPr>
        <w:spacing w:after="0" w:line="240" w:lineRule="auto"/>
        <w:ind w:left="851" w:right="289"/>
        <w:jc w:val="both"/>
        <w:rPr>
          <w:rFonts w:asciiTheme="majorBidi" w:hAnsiTheme="majorBidi" w:cstheme="majorBidi"/>
        </w:rPr>
      </w:pPr>
      <w:r w:rsidRPr="00495C76">
        <w:rPr>
          <w:rFonts w:asciiTheme="majorBidi" w:hAnsiTheme="majorBidi" w:cstheme="majorBidi"/>
        </w:rPr>
        <w:t>Signature</w:t>
      </w:r>
    </w:p>
    <w:p w14:paraId="778F4DDE" w14:textId="77777777" w:rsidR="00372ADF" w:rsidRPr="00495C76" w:rsidRDefault="00372ADF" w:rsidP="00372ADF">
      <w:pPr>
        <w:pStyle w:val="PlainText"/>
        <w:tabs>
          <w:tab w:val="left" w:pos="10800"/>
        </w:tabs>
        <w:ind w:left="851" w:right="289"/>
        <w:contextualSpacing/>
        <w:rPr>
          <w:rFonts w:asciiTheme="majorBidi" w:hAnsiTheme="majorBidi" w:cstheme="majorBidi"/>
          <w:sz w:val="22"/>
          <w:szCs w:val="22"/>
        </w:rPr>
      </w:pPr>
      <w:r w:rsidRPr="00495C76">
        <w:rPr>
          <w:rFonts w:asciiTheme="majorBidi" w:hAnsiTheme="majorBidi" w:cstheme="majorBidi"/>
          <w:sz w:val="22"/>
          <w:szCs w:val="22"/>
        </w:rPr>
        <w:t>Company's stamp</w:t>
      </w:r>
    </w:p>
    <w:p w14:paraId="04EE5D7E" w14:textId="77777777" w:rsidR="00164323" w:rsidRDefault="00164323">
      <w:bookmarkStart w:id="0" w:name="_GoBack"/>
      <w:bookmarkEnd w:id="0"/>
    </w:p>
    <w:sectPr w:rsidR="00164323" w:rsidSect="00B105E9">
      <w:headerReference w:type="default" r:id="rId9"/>
      <w:footerReference w:type="default" r:id="rId10"/>
      <w:headerReference w:type="first" r:id="rId11"/>
      <w:pgSz w:w="11907" w:h="16839" w:code="9"/>
      <w:pgMar w:top="709" w:right="142" w:bottom="720" w:left="136"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3A0E9" w14:textId="77777777" w:rsidR="00372ADF" w:rsidRDefault="00372ADF" w:rsidP="00372ADF">
      <w:pPr>
        <w:spacing w:after="0" w:line="240" w:lineRule="auto"/>
      </w:pPr>
      <w:r>
        <w:separator/>
      </w:r>
    </w:p>
  </w:endnote>
  <w:endnote w:type="continuationSeparator" w:id="0">
    <w:p w14:paraId="1FF55936" w14:textId="77777777" w:rsidR="00372ADF" w:rsidRDefault="00372ADF" w:rsidP="0037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B2"/>
    <w:family w:val="auto"/>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F8D7" w14:textId="77777777" w:rsidR="00BD28C8" w:rsidRDefault="00372ADF" w:rsidP="00BD28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87BB4" w14:textId="77777777" w:rsidR="00372ADF" w:rsidRDefault="00372ADF" w:rsidP="00372ADF">
      <w:pPr>
        <w:spacing w:after="0" w:line="240" w:lineRule="auto"/>
      </w:pPr>
      <w:r>
        <w:separator/>
      </w:r>
    </w:p>
  </w:footnote>
  <w:footnote w:type="continuationSeparator" w:id="0">
    <w:p w14:paraId="1993AEB8" w14:textId="77777777" w:rsidR="00372ADF" w:rsidRDefault="00372ADF" w:rsidP="00372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0881" w14:textId="77777777" w:rsidR="005A005C" w:rsidRDefault="00372ADF" w:rsidP="00BD28C8">
    <w:pPr>
      <w:pStyle w:val="Header"/>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20700" w14:textId="226C4050" w:rsidR="002272CB" w:rsidRPr="00277F21" w:rsidRDefault="00372ADF" w:rsidP="00871AD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DF"/>
    <w:rsid w:val="00164323"/>
    <w:rsid w:val="00372ADF"/>
    <w:rsid w:val="005976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C5A19"/>
  <w15:chartTrackingRefBased/>
  <w15:docId w15:val="{6A6F5A90-A7DF-4BCA-BF84-E0A7D0B1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2ADF"/>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72ADF"/>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372ADF"/>
    <w:rPr>
      <w:rFonts w:ascii="Courier New" w:eastAsia="Times New Roman" w:hAnsi="Courier New" w:cs="Courier New"/>
      <w:sz w:val="20"/>
      <w:szCs w:val="20"/>
    </w:rPr>
  </w:style>
  <w:style w:type="paragraph" w:styleId="Header">
    <w:name w:val="header"/>
    <w:basedOn w:val="Normal"/>
    <w:link w:val="HeaderChar"/>
    <w:uiPriority w:val="99"/>
    <w:unhideWhenUsed/>
    <w:rsid w:val="00372ADF"/>
    <w:pPr>
      <w:tabs>
        <w:tab w:val="center" w:pos="4153"/>
        <w:tab w:val="right" w:pos="8306"/>
      </w:tabs>
    </w:pPr>
  </w:style>
  <w:style w:type="character" w:customStyle="1" w:styleId="HeaderChar">
    <w:name w:val="Header Char"/>
    <w:basedOn w:val="DefaultParagraphFont"/>
    <w:link w:val="Header"/>
    <w:uiPriority w:val="99"/>
    <w:rsid w:val="00372ADF"/>
    <w:rPr>
      <w:rFonts w:ascii="Calibri" w:eastAsia="Times New Roman" w:hAnsi="Calibri" w:cs="Arial"/>
    </w:rPr>
  </w:style>
  <w:style w:type="paragraph" w:styleId="Footer">
    <w:name w:val="footer"/>
    <w:basedOn w:val="Normal"/>
    <w:link w:val="FooterChar"/>
    <w:uiPriority w:val="99"/>
    <w:unhideWhenUsed/>
    <w:rsid w:val="00372ADF"/>
    <w:pPr>
      <w:tabs>
        <w:tab w:val="center" w:pos="4153"/>
        <w:tab w:val="right" w:pos="8306"/>
      </w:tabs>
    </w:pPr>
  </w:style>
  <w:style w:type="character" w:customStyle="1" w:styleId="FooterChar">
    <w:name w:val="Footer Char"/>
    <w:basedOn w:val="DefaultParagraphFont"/>
    <w:link w:val="Footer"/>
    <w:uiPriority w:val="99"/>
    <w:rsid w:val="00372ADF"/>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83000A4916D4186723A643EA4C1CE" ma:contentTypeVersion="10" ma:contentTypeDescription="Create a new document." ma:contentTypeScope="" ma:versionID="4be0001bbb09e5ea229110eef45d19a2">
  <xsd:schema xmlns:xsd="http://www.w3.org/2001/XMLSchema" xmlns:xs="http://www.w3.org/2001/XMLSchema" xmlns:p="http://schemas.microsoft.com/office/2006/metadata/properties" xmlns:ns3="091b51a4-f630-4b30-b004-82fda459be83" targetNamespace="http://schemas.microsoft.com/office/2006/metadata/properties" ma:root="true" ma:fieldsID="7270ef577ec5009cca58bc64e27b081b" ns3:_="">
    <xsd:import namespace="091b51a4-f630-4b30-b004-82fda459be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b51a4-f630-4b30-b004-82fda459b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519E03-05F1-4508-9E1E-49EDED2F5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b51a4-f630-4b30-b004-82fda459b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686B22-29F5-40F4-87C0-FF64E8A6E177}">
  <ds:schemaRefs>
    <ds:schemaRef ds:uri="http://schemas.microsoft.com/sharepoint/v3/contenttype/forms"/>
  </ds:schemaRefs>
</ds:datastoreItem>
</file>

<file path=customXml/itemProps3.xml><?xml version="1.0" encoding="utf-8"?>
<ds:datastoreItem xmlns:ds="http://schemas.openxmlformats.org/officeDocument/2006/customXml" ds:itemID="{2B835586-71CE-4D3D-BC0E-83A5A255DCD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91b51a4-f630-4b30-b004-82fda459be83"/>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 Azar</dc:creator>
  <cp:keywords/>
  <dc:description/>
  <cp:lastModifiedBy>Fida Azar</cp:lastModifiedBy>
  <cp:revision>1</cp:revision>
  <dcterms:created xsi:type="dcterms:W3CDTF">2020-05-05T10:55:00Z</dcterms:created>
  <dcterms:modified xsi:type="dcterms:W3CDTF">2020-05-05T10:55:00Z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0x010100C3383000A4916D4186723A643EA4C1CE</vt:lpwstr>
  </property>
</Properties>
</file>